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29B7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Style w:val="Strong"/>
          <w:rFonts w:ascii="Open Sans" w:hAnsi="Open Sans" w:cs="Open Sans"/>
          <w:color w:val="676F7C"/>
          <w:sz w:val="21"/>
          <w:szCs w:val="21"/>
        </w:rPr>
        <w:t>Agenda</w:t>
      </w:r>
    </w:p>
    <w:p w14:paraId="67002746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10:30-10:40 am</w:t>
      </w:r>
      <w:r>
        <w:rPr>
          <w:rFonts w:ascii="Open Sans" w:hAnsi="Open Sans" w:cs="Open Sans"/>
          <w:color w:val="676F7C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676F7C"/>
          <w:sz w:val="21"/>
          <w:szCs w:val="21"/>
        </w:rPr>
        <w:t>Welcome</w:t>
      </w:r>
      <w:r>
        <w:rPr>
          <w:rFonts w:ascii="Open Sans" w:hAnsi="Open Sans" w:cs="Open Sans"/>
          <w:color w:val="676F7C"/>
          <w:sz w:val="21"/>
          <w:szCs w:val="21"/>
        </w:rPr>
        <w:br/>
        <w:t>Blair Fitzsimons, CEO, Texas Agricultural Land Trust</w:t>
      </w:r>
    </w:p>
    <w:p w14:paraId="0BEF8FD6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10:40-10:50</w:t>
      </w:r>
      <w:r>
        <w:rPr>
          <w:rFonts w:ascii="Open Sans" w:hAnsi="Open Sans" w:cs="Open Sans"/>
          <w:color w:val="676F7C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676F7C"/>
          <w:sz w:val="21"/>
          <w:szCs w:val="21"/>
        </w:rPr>
        <w:t>Keynote Address</w:t>
      </w:r>
      <w:r>
        <w:rPr>
          <w:rFonts w:ascii="Open Sans" w:hAnsi="Open Sans" w:cs="Open Sans"/>
          <w:color w:val="676F7C"/>
          <w:sz w:val="21"/>
          <w:szCs w:val="21"/>
        </w:rPr>
        <w:br/>
        <w:t>Bobby McKnight, President, Texas and Southwestern Cattle Raisers Association</w:t>
      </w:r>
    </w:p>
    <w:p w14:paraId="006DAB56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Style w:val="Strong"/>
          <w:rFonts w:ascii="Open Sans" w:hAnsi="Open Sans" w:cs="Open Sans"/>
          <w:color w:val="676F7C"/>
          <w:sz w:val="21"/>
          <w:szCs w:val="21"/>
        </w:rPr>
        <w:t>The Challenges</w:t>
      </w:r>
      <w:r>
        <w:rPr>
          <w:rFonts w:ascii="Open Sans" w:hAnsi="Open Sans" w:cs="Open Sans"/>
          <w:color w:val="676F7C"/>
          <w:sz w:val="21"/>
          <w:szCs w:val="21"/>
        </w:rPr>
        <w:t> — Moderator Billy Tarrant, Associate Director of Stewardship Services, Borderlands Research Institute</w:t>
      </w:r>
    </w:p>
    <w:p w14:paraId="0A52A443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10:50-11:10</w:t>
      </w:r>
      <w:r>
        <w:rPr>
          <w:rFonts w:ascii="Open Sans" w:hAnsi="Open Sans" w:cs="Open Sans"/>
          <w:color w:val="676F7C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676F7C"/>
          <w:sz w:val="21"/>
          <w:szCs w:val="21"/>
        </w:rPr>
        <w:t>Land Trends in the Trans-Pecos</w:t>
      </w:r>
      <w:r>
        <w:rPr>
          <w:rFonts w:ascii="Open Sans" w:hAnsi="Open Sans" w:cs="Open Sans"/>
          <w:color w:val="676F7C"/>
          <w:sz w:val="21"/>
          <w:szCs w:val="21"/>
        </w:rPr>
        <w:br/>
        <w:t>James Cathey, PhD, Associate Director, Natural Resource Institute, Texas A&amp;M AgriLife Extension Service</w:t>
      </w:r>
    </w:p>
    <w:p w14:paraId="1F7463A7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11:10-11:30</w:t>
      </w:r>
      <w:r>
        <w:rPr>
          <w:rFonts w:ascii="Open Sans" w:hAnsi="Open Sans" w:cs="Open Sans"/>
          <w:color w:val="676F7C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676F7C"/>
          <w:sz w:val="21"/>
          <w:szCs w:val="21"/>
        </w:rPr>
        <w:t>Projected Energy Development in the Trans-Pecos</w:t>
      </w:r>
      <w:r>
        <w:rPr>
          <w:rFonts w:ascii="Open Sans" w:hAnsi="Open Sans" w:cs="Open Sans"/>
          <w:color w:val="676F7C"/>
          <w:sz w:val="21"/>
          <w:szCs w:val="21"/>
        </w:rPr>
        <w:br/>
        <w:t>Jon Paul Pierre, Research Scientist Associate IV, Bureau of Economic Geology, The University of Texas at Austin</w:t>
      </w:r>
    </w:p>
    <w:p w14:paraId="4F1FBD52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Style w:val="Strong"/>
          <w:rFonts w:ascii="Open Sans" w:hAnsi="Open Sans" w:cs="Open Sans"/>
          <w:color w:val="676F7C"/>
          <w:sz w:val="21"/>
          <w:szCs w:val="21"/>
        </w:rPr>
        <w:t>The Solutions</w:t>
      </w:r>
      <w:r>
        <w:rPr>
          <w:rFonts w:ascii="Open Sans" w:hAnsi="Open Sans" w:cs="Open Sans"/>
          <w:color w:val="676F7C"/>
          <w:sz w:val="21"/>
          <w:szCs w:val="21"/>
        </w:rPr>
        <w:t xml:space="preserve"> — Moderator Louis </w:t>
      </w:r>
      <w:proofErr w:type="spellStart"/>
      <w:r>
        <w:rPr>
          <w:rFonts w:ascii="Open Sans" w:hAnsi="Open Sans" w:cs="Open Sans"/>
          <w:color w:val="676F7C"/>
          <w:sz w:val="21"/>
          <w:szCs w:val="21"/>
        </w:rPr>
        <w:t>Harveson</w:t>
      </w:r>
      <w:proofErr w:type="spellEnd"/>
      <w:r>
        <w:rPr>
          <w:rFonts w:ascii="Open Sans" w:hAnsi="Open Sans" w:cs="Open Sans"/>
          <w:color w:val="676F7C"/>
          <w:sz w:val="21"/>
          <w:szCs w:val="21"/>
        </w:rPr>
        <w:t>, PhD, Director, Borderlands Research Institute</w:t>
      </w:r>
    </w:p>
    <w:p w14:paraId="0FAEC51A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11:30-12:00 pm</w:t>
      </w:r>
      <w:r>
        <w:rPr>
          <w:rFonts w:ascii="Open Sans" w:hAnsi="Open Sans" w:cs="Open Sans"/>
          <w:color w:val="676F7C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676F7C"/>
          <w:sz w:val="21"/>
          <w:szCs w:val="21"/>
        </w:rPr>
        <w:t>Mitigating the Impacts of Energy Development on Ranching and Wildlife Lands</w:t>
      </w:r>
      <w:r>
        <w:rPr>
          <w:rFonts w:ascii="Open Sans" w:hAnsi="Open Sans" w:cs="Open Sans"/>
          <w:b/>
          <w:bCs/>
          <w:color w:val="676F7C"/>
          <w:sz w:val="21"/>
          <w:szCs w:val="21"/>
        </w:rPr>
        <w:br/>
      </w:r>
      <w:r>
        <w:rPr>
          <w:rFonts w:ascii="Open Sans" w:hAnsi="Open Sans" w:cs="Open Sans"/>
          <w:color w:val="676F7C"/>
          <w:sz w:val="21"/>
          <w:szCs w:val="21"/>
        </w:rPr>
        <w:t xml:space="preserve">Joseph Fitzsimons, </w:t>
      </w:r>
      <w:proofErr w:type="spellStart"/>
      <w:r>
        <w:rPr>
          <w:rFonts w:ascii="Open Sans" w:hAnsi="Open Sans" w:cs="Open Sans"/>
          <w:color w:val="676F7C"/>
          <w:sz w:val="21"/>
          <w:szCs w:val="21"/>
        </w:rPr>
        <w:t>Uhl</w:t>
      </w:r>
      <w:proofErr w:type="spellEnd"/>
      <w:r>
        <w:rPr>
          <w:rFonts w:ascii="Open Sans" w:hAnsi="Open Sans" w:cs="Open Sans"/>
          <w:color w:val="676F7C"/>
          <w:sz w:val="21"/>
          <w:szCs w:val="21"/>
        </w:rPr>
        <w:t xml:space="preserve"> Fitzsimons</w:t>
      </w:r>
    </w:p>
    <w:p w14:paraId="3ECC2B32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12:00-12:40</w:t>
      </w:r>
      <w:r>
        <w:rPr>
          <w:rFonts w:ascii="Open Sans" w:hAnsi="Open Sans" w:cs="Open Sans"/>
          <w:color w:val="676F7C"/>
          <w:sz w:val="21"/>
          <w:szCs w:val="21"/>
        </w:rPr>
        <w:br/>
        <w:t>Lunch provided</w:t>
      </w:r>
    </w:p>
    <w:p w14:paraId="39A1F235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12:40-1:00</w:t>
      </w:r>
      <w:r>
        <w:rPr>
          <w:rFonts w:ascii="Open Sans" w:hAnsi="Open Sans" w:cs="Open Sans"/>
          <w:color w:val="676F7C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676F7C"/>
          <w:sz w:val="21"/>
          <w:szCs w:val="21"/>
        </w:rPr>
        <w:t>Lessons Learned from Energy Development</w:t>
      </w:r>
      <w:r>
        <w:rPr>
          <w:rFonts w:ascii="Open Sans" w:hAnsi="Open Sans" w:cs="Open Sans"/>
          <w:color w:val="676F7C"/>
          <w:sz w:val="21"/>
          <w:szCs w:val="21"/>
        </w:rPr>
        <w:br/>
        <w:t>Jeff White, Manager, Surface Interests, University Lands</w:t>
      </w:r>
    </w:p>
    <w:p w14:paraId="14D5BB51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1:00-1:20</w:t>
      </w:r>
      <w:r>
        <w:rPr>
          <w:rFonts w:ascii="Open Sans" w:hAnsi="Open Sans" w:cs="Open Sans"/>
          <w:color w:val="676F7C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676F7C"/>
          <w:sz w:val="21"/>
          <w:szCs w:val="21"/>
        </w:rPr>
        <w:t>The Conservation Easement: A Voluntary Tool</w:t>
      </w:r>
      <w:r>
        <w:rPr>
          <w:rFonts w:ascii="Open Sans" w:hAnsi="Open Sans" w:cs="Open Sans"/>
          <w:color w:val="676F7C"/>
          <w:sz w:val="21"/>
          <w:szCs w:val="21"/>
        </w:rPr>
        <w:br/>
        <w:t>James Oliver, Chief Operating Officer, Texas Agricultural Land Trust</w:t>
      </w:r>
    </w:p>
    <w:p w14:paraId="667FC0A8" w14:textId="77777777" w:rsid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1:20-1:50</w:t>
      </w:r>
      <w:r>
        <w:rPr>
          <w:rFonts w:ascii="Open Sans" w:hAnsi="Open Sans" w:cs="Open Sans"/>
          <w:color w:val="676F7C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676F7C"/>
          <w:sz w:val="21"/>
          <w:szCs w:val="21"/>
        </w:rPr>
        <w:t>Expert Panel – Bobby McKnight, Joseph Fitzsimons, Jeff White, James Oliver</w:t>
      </w:r>
    </w:p>
    <w:p w14:paraId="285A85E6" w14:textId="436EC213" w:rsidR="00E5336E" w:rsidRPr="0095131D" w:rsidRDefault="0095131D" w:rsidP="0095131D">
      <w:pPr>
        <w:pStyle w:val="NormalWeb"/>
        <w:shd w:val="clear" w:color="auto" w:fill="FFFFFF"/>
        <w:spacing w:after="0"/>
        <w:jc w:val="center"/>
        <w:rPr>
          <w:rFonts w:ascii="Open Sans" w:hAnsi="Open Sans" w:cs="Open Sans"/>
          <w:color w:val="676F7C"/>
          <w:sz w:val="21"/>
          <w:szCs w:val="21"/>
        </w:rPr>
      </w:pPr>
      <w:r>
        <w:rPr>
          <w:rFonts w:ascii="Open Sans" w:hAnsi="Open Sans" w:cs="Open Sans"/>
          <w:color w:val="36741D"/>
          <w:sz w:val="21"/>
          <w:szCs w:val="21"/>
        </w:rPr>
        <w:t>1:50-2:00</w:t>
      </w:r>
      <w:r>
        <w:rPr>
          <w:rFonts w:ascii="Open Sans" w:hAnsi="Open Sans" w:cs="Open Sans"/>
          <w:color w:val="676F7C"/>
          <w:sz w:val="21"/>
          <w:szCs w:val="21"/>
        </w:rPr>
        <w:br/>
        <w:t>Feedback from attendees on what resources Respect Big Bend could provide moving forward.</w:t>
      </w:r>
      <w:bookmarkStart w:id="0" w:name="_GoBack"/>
      <w:bookmarkEnd w:id="0"/>
    </w:p>
    <w:sectPr w:rsidR="00E5336E" w:rsidRPr="0095131D" w:rsidSect="0054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1D"/>
    <w:rsid w:val="005428A2"/>
    <w:rsid w:val="0095131D"/>
    <w:rsid w:val="00E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03B46"/>
  <w15:chartTrackingRefBased/>
  <w15:docId w15:val="{01114693-C0F1-6148-A11A-88D8460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1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Natural Resources Institute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Wegner</dc:creator>
  <cp:keywords/>
  <dc:description/>
  <cp:lastModifiedBy>Brittany Wegner</cp:lastModifiedBy>
  <cp:revision>1</cp:revision>
  <dcterms:created xsi:type="dcterms:W3CDTF">2019-10-18T19:15:00Z</dcterms:created>
  <dcterms:modified xsi:type="dcterms:W3CDTF">2019-10-18T19:16:00Z</dcterms:modified>
</cp:coreProperties>
</file>